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55D0" w14:textId="1637E0B8" w:rsidR="00DC0CF1" w:rsidRDefault="000F59C2" w:rsidP="00230C03">
      <w:r>
        <w:t>Indtægter</w:t>
      </w:r>
    </w:p>
    <w:tbl>
      <w:tblPr>
        <w:tblStyle w:val="TableGrid"/>
        <w:tblW w:w="5425" w:type="dxa"/>
        <w:jc w:val="center"/>
        <w:tblInd w:w="0" w:type="dxa"/>
        <w:tblLook w:val="04A0" w:firstRow="1" w:lastRow="0" w:firstColumn="1" w:lastColumn="0" w:noHBand="0" w:noVBand="1"/>
      </w:tblPr>
      <w:tblGrid>
        <w:gridCol w:w="4158"/>
        <w:gridCol w:w="1267"/>
      </w:tblGrid>
      <w:tr w:rsidR="00DC0CF1" w14:paraId="3688578A" w14:textId="77777777" w:rsidTr="00230C03">
        <w:trPr>
          <w:trHeight w:val="258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35B03ED" w14:textId="77777777" w:rsidR="00DC0CF1" w:rsidRDefault="000F59C2">
            <w:r>
              <w:rPr>
                <w:b w:val="0"/>
              </w:rPr>
              <w:t xml:space="preserve">Kontingenter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5B25C36" w14:textId="77777777" w:rsidR="00DC0CF1" w:rsidRDefault="000F59C2">
            <w:pPr>
              <w:ind w:left="98"/>
            </w:pPr>
            <w:r>
              <w:rPr>
                <w:b w:val="0"/>
              </w:rPr>
              <w:t>kr. 4.743,25</w:t>
            </w:r>
          </w:p>
        </w:tc>
      </w:tr>
      <w:tr w:rsidR="00DC0CF1" w14:paraId="6EBCB6DD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7930D65" w14:textId="77777777" w:rsidR="00DC0CF1" w:rsidRDefault="000F59C2">
            <w:r>
              <w:rPr>
                <w:b w:val="0"/>
              </w:rPr>
              <w:t xml:space="preserve">kræmmermarked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F75A160" w14:textId="77777777" w:rsidR="00DC0CF1" w:rsidRDefault="000F59C2">
            <w:pPr>
              <w:ind w:left="98"/>
            </w:pPr>
            <w:r>
              <w:rPr>
                <w:b w:val="0"/>
              </w:rPr>
              <w:t>kr. 2.432,00</w:t>
            </w:r>
          </w:p>
        </w:tc>
      </w:tr>
      <w:tr w:rsidR="00DC0CF1" w14:paraId="1974EC79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8C03811" w14:textId="77777777" w:rsidR="00DC0CF1" w:rsidRDefault="000F59C2">
            <w:r>
              <w:rPr>
                <w:b w:val="0"/>
              </w:rPr>
              <w:t xml:space="preserve">donationer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133C0B6" w14:textId="77777777" w:rsidR="00DC0CF1" w:rsidRDefault="000F59C2">
            <w:pPr>
              <w:ind w:left="43"/>
              <w:jc w:val="both"/>
            </w:pPr>
            <w:r>
              <w:rPr>
                <w:b w:val="0"/>
              </w:rPr>
              <w:t>kr. 17.273,04</w:t>
            </w:r>
          </w:p>
        </w:tc>
      </w:tr>
      <w:tr w:rsidR="00DC0CF1" w14:paraId="5E24553F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5A09614" w14:textId="77777777" w:rsidR="00DC0CF1" w:rsidRDefault="000F59C2">
            <w:r>
              <w:rPr>
                <w:b w:val="0"/>
              </w:rPr>
              <w:t xml:space="preserve">Tilskud fra kommune Lær at sy projekt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CAA58FA" w14:textId="77777777" w:rsidR="00DC0CF1" w:rsidRDefault="000F59C2">
            <w:pPr>
              <w:ind w:left="43"/>
              <w:jc w:val="both"/>
            </w:pPr>
            <w:r>
              <w:rPr>
                <w:b w:val="0"/>
              </w:rPr>
              <w:t>kr. 24.500,00</w:t>
            </w:r>
          </w:p>
        </w:tc>
      </w:tr>
      <w:tr w:rsidR="00DC0CF1" w14:paraId="6D4CBADB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2E7376A" w14:textId="77777777" w:rsidR="00DC0CF1" w:rsidRDefault="000F59C2">
            <w:r>
              <w:rPr>
                <w:b w:val="0"/>
              </w:rPr>
              <w:t>indtægter for mad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B45BC11" w14:textId="77777777" w:rsidR="00DC0CF1" w:rsidRDefault="000F59C2">
            <w:pPr>
              <w:ind w:left="98"/>
            </w:pPr>
            <w:r>
              <w:rPr>
                <w:b w:val="0"/>
              </w:rPr>
              <w:t>kr. 3.000,00</w:t>
            </w:r>
          </w:p>
        </w:tc>
      </w:tr>
      <w:tr w:rsidR="00DC0CF1" w14:paraId="4082175E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3A945F1" w14:textId="77777777" w:rsidR="00DC0CF1" w:rsidRDefault="000F59C2">
            <w:r>
              <w:rPr>
                <w:b w:val="0"/>
              </w:rPr>
              <w:t>Kontant betaling kræmmermarked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FECF50E" w14:textId="77777777" w:rsidR="00DC0CF1" w:rsidRDefault="000F59C2">
            <w:pPr>
              <w:ind w:left="98"/>
            </w:pPr>
            <w:r>
              <w:rPr>
                <w:b w:val="0"/>
              </w:rPr>
              <w:t>kr. 2.100,00</w:t>
            </w:r>
          </w:p>
        </w:tc>
      </w:tr>
      <w:tr w:rsidR="00DC0CF1" w14:paraId="7EDEBBB8" w14:textId="77777777" w:rsidTr="00230C03">
        <w:trPr>
          <w:trHeight w:val="871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9C73F99" w14:textId="77777777" w:rsidR="00DC0CF1" w:rsidRDefault="000F59C2">
            <w:pPr>
              <w:spacing w:after="290"/>
            </w:pPr>
            <w:r>
              <w:t>Indtægter total</w:t>
            </w:r>
          </w:p>
          <w:p w14:paraId="4BDFB13D" w14:textId="77777777" w:rsidR="00DC0CF1" w:rsidRDefault="000F59C2">
            <w:r>
              <w:t>Udbetalinger til velgørende formål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F9F5723" w14:textId="77777777" w:rsidR="00DC0CF1" w:rsidRDefault="000F59C2">
            <w:pPr>
              <w:ind w:left="34"/>
              <w:jc w:val="both"/>
            </w:pPr>
            <w:r>
              <w:t>kr. 54.048,29</w:t>
            </w:r>
          </w:p>
        </w:tc>
      </w:tr>
      <w:tr w:rsidR="00DC0CF1" w14:paraId="5A58B358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1D47229" w14:textId="77777777" w:rsidR="00DC0CF1" w:rsidRDefault="000F59C2">
            <w:r>
              <w:rPr>
                <w:b w:val="0"/>
              </w:rPr>
              <w:t>Donationer Rojava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E2C7387" w14:textId="77777777" w:rsidR="00DC0CF1" w:rsidRDefault="000F59C2">
            <w:pPr>
              <w:ind w:left="10"/>
              <w:jc w:val="both"/>
            </w:pPr>
            <w:r>
              <w:rPr>
                <w:b w:val="0"/>
              </w:rPr>
              <w:t>-kr. 14.930,54</w:t>
            </w:r>
          </w:p>
        </w:tc>
      </w:tr>
      <w:tr w:rsidR="00DC0CF1" w14:paraId="60B29951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7E524BE" w14:textId="77777777" w:rsidR="00DC0CF1" w:rsidRDefault="000F59C2">
            <w:r>
              <w:rPr>
                <w:b w:val="0"/>
              </w:rPr>
              <w:t>Nødhjælp Irak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CBF4478" w14:textId="77777777" w:rsidR="00DC0CF1" w:rsidRDefault="000F59C2">
            <w:pPr>
              <w:ind w:left="10"/>
              <w:jc w:val="both"/>
            </w:pPr>
            <w:r>
              <w:rPr>
                <w:b w:val="0"/>
              </w:rPr>
              <w:t>-kr. 20.080,00</w:t>
            </w:r>
          </w:p>
        </w:tc>
      </w:tr>
      <w:tr w:rsidR="00DC0CF1" w14:paraId="6AB80DC1" w14:textId="77777777" w:rsidTr="00230C03">
        <w:trPr>
          <w:trHeight w:val="291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EB09D94" w14:textId="77777777" w:rsidR="00DC0CF1" w:rsidRDefault="000F59C2">
            <w:r>
              <w:rPr>
                <w:b w:val="0"/>
              </w:rPr>
              <w:t xml:space="preserve">Indsamling minivan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89A18D9" w14:textId="77777777" w:rsidR="00DC0CF1" w:rsidRDefault="000F59C2">
            <w:pPr>
              <w:ind w:left="65"/>
              <w:jc w:val="both"/>
            </w:pPr>
            <w:r>
              <w:rPr>
                <w:b w:val="0"/>
              </w:rPr>
              <w:t>-kr. 7.000,00</w:t>
            </w:r>
          </w:p>
        </w:tc>
      </w:tr>
      <w:tr w:rsidR="00DC0CF1" w14:paraId="74C6C4D4" w14:textId="77777777" w:rsidTr="00230C03">
        <w:trPr>
          <w:trHeight w:val="291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1F4858C" w14:textId="77777777" w:rsidR="00DC0CF1" w:rsidRDefault="000F59C2">
            <w:r>
              <w:rPr>
                <w:b w:val="0"/>
              </w:rPr>
              <w:t>Shinghals skolebørn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CB41CEF" w14:textId="77777777" w:rsidR="00DC0CF1" w:rsidRDefault="000F59C2">
            <w:pPr>
              <w:ind w:left="65"/>
              <w:jc w:val="both"/>
            </w:pPr>
            <w:r>
              <w:rPr>
                <w:b w:val="0"/>
              </w:rPr>
              <w:t>-kr. 2.182,50</w:t>
            </w:r>
          </w:p>
        </w:tc>
      </w:tr>
      <w:tr w:rsidR="00DC0CF1" w14:paraId="4AEFACA9" w14:textId="77777777" w:rsidTr="00230C03">
        <w:trPr>
          <w:trHeight w:val="436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879E837" w14:textId="77777777" w:rsidR="00DC0CF1" w:rsidRDefault="000F59C2">
            <w:r>
              <w:t>Udbetalinger velgørende formål 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7CE285F" w14:textId="77777777" w:rsidR="00DC0CF1" w:rsidRDefault="000F59C2">
            <w:pPr>
              <w:jc w:val="both"/>
            </w:pPr>
            <w:r>
              <w:t>-kr. 44.193,04</w:t>
            </w:r>
          </w:p>
        </w:tc>
      </w:tr>
      <w:tr w:rsidR="00DC0CF1" w14:paraId="10EB7BA8" w14:textId="77777777" w:rsidTr="00230C03">
        <w:trPr>
          <w:trHeight w:val="1307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FBBAA" w14:textId="77777777" w:rsidR="00DC0CF1" w:rsidRDefault="000F59C2">
            <w:pPr>
              <w:spacing w:after="580"/>
            </w:pPr>
            <w:r>
              <w:t>Dækningsbidrag</w:t>
            </w:r>
          </w:p>
          <w:p w14:paraId="418F54A8" w14:textId="77777777" w:rsidR="00DC0CF1" w:rsidRDefault="000F59C2">
            <w:r>
              <w:t>Administrationsomkostninger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2AF7A16" w14:textId="77777777" w:rsidR="00DC0CF1" w:rsidRDefault="000F59C2">
            <w:pPr>
              <w:ind w:left="89"/>
            </w:pPr>
            <w:r>
              <w:t>kr. 9.855,25</w:t>
            </w:r>
          </w:p>
        </w:tc>
      </w:tr>
      <w:tr w:rsidR="00DC0CF1" w14:paraId="0927F51B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4F39175" w14:textId="77777777" w:rsidR="00DC0CF1" w:rsidRDefault="000F59C2">
            <w:r>
              <w:rPr>
                <w:b w:val="0"/>
              </w:rPr>
              <w:t>Hjemmeside / webhotel / one.com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F1FFC88" w14:textId="77777777" w:rsidR="00DC0CF1" w:rsidRDefault="000F59C2">
            <w:pPr>
              <w:ind w:left="65"/>
              <w:jc w:val="both"/>
            </w:pPr>
            <w:r>
              <w:rPr>
                <w:b w:val="0"/>
              </w:rPr>
              <w:t>-kr. 4.925,75</w:t>
            </w:r>
          </w:p>
        </w:tc>
      </w:tr>
      <w:tr w:rsidR="00DC0CF1" w14:paraId="15407DD1" w14:textId="77777777" w:rsidTr="00230C03">
        <w:trPr>
          <w:trHeight w:val="581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CF2BE7C" w14:textId="77777777" w:rsidR="00DC0CF1" w:rsidRDefault="000F59C2">
            <w:proofErr w:type="gramStart"/>
            <w:r>
              <w:t>Total</w:t>
            </w:r>
            <w:proofErr w:type="gramEnd"/>
            <w:r>
              <w:t xml:space="preserve"> Administrationsomkostninger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6782854B" w14:textId="77777777" w:rsidR="00DC0CF1" w:rsidRDefault="000F59C2">
            <w:pPr>
              <w:ind w:left="55"/>
              <w:jc w:val="both"/>
            </w:pPr>
            <w:r>
              <w:t>-kr. 4.925,75</w:t>
            </w:r>
          </w:p>
        </w:tc>
      </w:tr>
      <w:tr w:rsidR="00DC0CF1" w14:paraId="03BE1BAC" w14:textId="77777777" w:rsidTr="00230C03">
        <w:trPr>
          <w:trHeight w:val="1452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78028" w14:textId="77777777" w:rsidR="00DC0CF1" w:rsidRDefault="000F59C2">
            <w:pPr>
              <w:spacing w:after="581"/>
            </w:pPr>
            <w:r>
              <w:t>Ordinært resultat før finansielle udgifter</w:t>
            </w:r>
          </w:p>
          <w:p w14:paraId="146C7871" w14:textId="77777777" w:rsidR="00DC0CF1" w:rsidRDefault="000F59C2">
            <w:r>
              <w:t>Finansielle udgifter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0554ED6" w14:textId="77777777" w:rsidR="00DC0CF1" w:rsidRDefault="000F59C2">
            <w:pPr>
              <w:ind w:left="89"/>
            </w:pPr>
            <w:r>
              <w:t>kr. 4.929,50</w:t>
            </w:r>
          </w:p>
        </w:tc>
      </w:tr>
      <w:tr w:rsidR="00DC0CF1" w14:paraId="111964EA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F38443E" w14:textId="77777777" w:rsidR="00DC0CF1" w:rsidRDefault="000F59C2">
            <w:r>
              <w:rPr>
                <w:b w:val="0"/>
              </w:rPr>
              <w:t>Renter bank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C9EBF30" w14:textId="77777777" w:rsidR="00DC0CF1" w:rsidRDefault="000F59C2">
            <w:pPr>
              <w:ind w:right="1"/>
            </w:pPr>
            <w:r>
              <w:rPr>
                <w:b w:val="0"/>
              </w:rPr>
              <w:t>kr. 0,00</w:t>
            </w:r>
          </w:p>
        </w:tc>
      </w:tr>
      <w:tr w:rsidR="00DC0CF1" w14:paraId="2615B1A5" w14:textId="77777777" w:rsidTr="00230C03">
        <w:trPr>
          <w:trHeight w:val="290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6411BA2" w14:textId="77777777" w:rsidR="00DC0CF1" w:rsidRDefault="000F59C2">
            <w:r>
              <w:rPr>
                <w:b w:val="0"/>
              </w:rPr>
              <w:t>gebyr bank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5ACDD949" w14:textId="77777777" w:rsidR="00DC0CF1" w:rsidRDefault="000F59C2">
            <w:pPr>
              <w:ind w:right="1"/>
            </w:pPr>
            <w:r>
              <w:rPr>
                <w:b w:val="0"/>
              </w:rPr>
              <w:t>kr. 0,00</w:t>
            </w:r>
          </w:p>
        </w:tc>
      </w:tr>
      <w:tr w:rsidR="00DC0CF1" w14:paraId="46A9A9DF" w14:textId="77777777" w:rsidTr="00230C03">
        <w:trPr>
          <w:trHeight w:val="436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94CBE8A" w14:textId="77777777" w:rsidR="00DC0CF1" w:rsidRDefault="000F59C2">
            <w:r>
              <w:t>Finansielle udgifter 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0036856F" w14:textId="77777777" w:rsidR="00DC0CF1" w:rsidRDefault="000F59C2">
            <w:pPr>
              <w:ind w:right="1"/>
            </w:pPr>
            <w:r>
              <w:t>kr. 0,00</w:t>
            </w:r>
          </w:p>
        </w:tc>
      </w:tr>
      <w:tr w:rsidR="00DC0CF1" w14:paraId="39699EAB" w14:textId="77777777" w:rsidTr="00230C03">
        <w:trPr>
          <w:trHeight w:val="1888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6B2D7" w14:textId="77777777" w:rsidR="00DC0CF1" w:rsidRDefault="000F59C2" w:rsidP="00230C03">
            <w:pPr>
              <w:spacing w:after="580"/>
            </w:pPr>
            <w:r>
              <w:t xml:space="preserve">Driftsresultat </w:t>
            </w:r>
          </w:p>
          <w:p w14:paraId="2E67E0BC" w14:textId="77777777" w:rsidR="00DC0CF1" w:rsidRDefault="000F59C2" w:rsidP="00230C03">
            <w:pPr>
              <w:spacing w:after="290"/>
            </w:pPr>
            <w:r>
              <w:t>Balance</w:t>
            </w:r>
          </w:p>
          <w:p w14:paraId="6225653C" w14:textId="77777777" w:rsidR="00DC0CF1" w:rsidRDefault="000F59C2" w:rsidP="00230C03">
            <w:r>
              <w:t>Omsætningsaktiver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4FA99FF0" w14:textId="77777777" w:rsidR="00DC0CF1" w:rsidRDefault="000F59C2" w:rsidP="00230C03">
            <w:pPr>
              <w:ind w:left="89"/>
            </w:pPr>
            <w:r>
              <w:t>kr. 4.929,50</w:t>
            </w:r>
          </w:p>
        </w:tc>
      </w:tr>
      <w:tr w:rsidR="00DC0CF1" w14:paraId="1AFC1488" w14:textId="77777777" w:rsidTr="00230C03">
        <w:trPr>
          <w:trHeight w:val="291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3F8CFDA" w14:textId="77777777" w:rsidR="00DC0CF1" w:rsidRDefault="000F59C2" w:rsidP="00230C03">
            <w:r>
              <w:rPr>
                <w:b w:val="0"/>
              </w:rPr>
              <w:t>Bank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B4AADD9" w14:textId="77777777" w:rsidR="00DC0CF1" w:rsidRDefault="000F59C2" w:rsidP="00230C03">
            <w:pPr>
              <w:ind w:left="43"/>
              <w:jc w:val="both"/>
            </w:pPr>
            <w:r>
              <w:rPr>
                <w:b w:val="0"/>
              </w:rPr>
              <w:t>kr. 31.214,52</w:t>
            </w:r>
          </w:p>
        </w:tc>
      </w:tr>
      <w:tr w:rsidR="00DC0CF1" w14:paraId="508DC2DD" w14:textId="77777777" w:rsidTr="00230C03">
        <w:trPr>
          <w:trHeight w:val="436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3AC6FCF" w14:textId="77777777" w:rsidR="00DC0CF1" w:rsidRDefault="000F59C2" w:rsidP="00230C03">
            <w:r>
              <w:rPr>
                <w:b w:val="0"/>
              </w:rPr>
              <w:t xml:space="preserve">Kasse / kontant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194A4034" w14:textId="77777777" w:rsidR="00DC0CF1" w:rsidRDefault="000F59C2" w:rsidP="00230C03">
            <w:pPr>
              <w:ind w:left="98"/>
            </w:pPr>
            <w:r>
              <w:rPr>
                <w:b w:val="0"/>
              </w:rPr>
              <w:t>kr. 2.100,00</w:t>
            </w:r>
          </w:p>
        </w:tc>
      </w:tr>
      <w:tr w:rsidR="00DC0CF1" w14:paraId="44170594" w14:textId="77777777" w:rsidTr="00230C03">
        <w:trPr>
          <w:trHeight w:val="792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4FAE" w14:textId="77777777" w:rsidR="00230C03" w:rsidRDefault="000F59C2" w:rsidP="00230C03">
            <w:pPr>
              <w:spacing w:after="580"/>
            </w:pPr>
            <w:r>
              <w:t>Aktiver total</w:t>
            </w:r>
          </w:p>
          <w:p w14:paraId="714D3C1E" w14:textId="149B613E" w:rsidR="00DC0CF1" w:rsidRDefault="000F59C2" w:rsidP="00230C03">
            <w:pPr>
              <w:spacing w:after="580"/>
            </w:pPr>
            <w:r>
              <w:t>Passiver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3B082F9A" w14:textId="77777777" w:rsidR="00DC0CF1" w:rsidRDefault="000F59C2" w:rsidP="00230C03">
            <w:pPr>
              <w:ind w:left="34"/>
              <w:jc w:val="both"/>
            </w:pPr>
            <w:r>
              <w:t>kr. 33.314,52</w:t>
            </w:r>
          </w:p>
        </w:tc>
      </w:tr>
      <w:tr w:rsidR="00DC0CF1" w14:paraId="07FC5482" w14:textId="77777777" w:rsidTr="00230C03">
        <w:trPr>
          <w:trHeight w:val="581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E86A" w14:textId="77777777" w:rsidR="00DC0CF1" w:rsidRDefault="000F59C2">
            <w:r>
              <w:t>Egenkapital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A08B1" w14:textId="77777777" w:rsidR="00DC0CF1" w:rsidRDefault="000F59C2">
            <w:pPr>
              <w:ind w:left="43"/>
              <w:jc w:val="both"/>
            </w:pPr>
            <w:r>
              <w:rPr>
                <w:b w:val="0"/>
              </w:rPr>
              <w:t>kr. 33.314,52</w:t>
            </w:r>
          </w:p>
        </w:tc>
      </w:tr>
      <w:tr w:rsidR="00DC0CF1" w14:paraId="5C5275E8" w14:textId="77777777" w:rsidTr="00230C03">
        <w:trPr>
          <w:trHeight w:val="403"/>
          <w:jc w:val="center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A969" w14:textId="77777777" w:rsidR="00DC0CF1" w:rsidRDefault="000F59C2">
            <w:r>
              <w:t>Passiver total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A0519" w14:textId="77777777" w:rsidR="00DC0CF1" w:rsidRDefault="000F59C2">
            <w:pPr>
              <w:ind w:left="34"/>
              <w:jc w:val="both"/>
            </w:pPr>
            <w:r>
              <w:t>kr. 33.314,52</w:t>
            </w:r>
          </w:p>
        </w:tc>
      </w:tr>
    </w:tbl>
    <w:p w14:paraId="302B721B" w14:textId="77777777" w:rsidR="00BB5879" w:rsidRPr="00BB5879" w:rsidRDefault="00BB5879" w:rsidP="004B3970">
      <w:pPr>
        <w:jc w:val="both"/>
      </w:pPr>
    </w:p>
    <w:sectPr w:rsidR="00BB5879" w:rsidRPr="00BB5879">
      <w:headerReference w:type="default" r:id="rId7"/>
      <w:footerReference w:type="default" r:id="rId8"/>
      <w:pgSz w:w="11906" w:h="16838"/>
      <w:pgMar w:top="1440" w:right="1440" w:bottom="124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25CD" w14:textId="77777777" w:rsidR="00103172" w:rsidRDefault="00103172" w:rsidP="00230C03">
      <w:pPr>
        <w:spacing w:after="0"/>
      </w:pPr>
      <w:r>
        <w:separator/>
      </w:r>
    </w:p>
  </w:endnote>
  <w:endnote w:type="continuationSeparator" w:id="0">
    <w:p w14:paraId="0E0E0D2A" w14:textId="77777777" w:rsidR="00103172" w:rsidRDefault="00103172" w:rsidP="00230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741416"/>
      <w:docPartObj>
        <w:docPartGallery w:val="Page Numbers (Bottom of Page)"/>
        <w:docPartUnique/>
      </w:docPartObj>
    </w:sdtPr>
    <w:sdtEndPr/>
    <w:sdtContent>
      <w:p w14:paraId="1F6644A0" w14:textId="091B763F" w:rsidR="00230C03" w:rsidRDefault="00BB5879" w:rsidP="00BB5879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BD249" w14:textId="77777777" w:rsidR="00103172" w:rsidRDefault="00103172" w:rsidP="00230C03">
      <w:pPr>
        <w:spacing w:after="0"/>
      </w:pPr>
      <w:r>
        <w:separator/>
      </w:r>
    </w:p>
  </w:footnote>
  <w:footnote w:type="continuationSeparator" w:id="0">
    <w:p w14:paraId="3C42DAE6" w14:textId="77777777" w:rsidR="00103172" w:rsidRDefault="00103172" w:rsidP="00230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311E" w14:textId="6C16F22A" w:rsidR="00230C03" w:rsidRPr="00230C03" w:rsidRDefault="004546E5" w:rsidP="004546E5">
    <w:pPr>
      <w:pStyle w:val="Sidehoved"/>
      <w:tabs>
        <w:tab w:val="left" w:pos="3150"/>
      </w:tabs>
      <w:rPr>
        <w:i/>
        <w:iCs/>
        <w:sz w:val="28"/>
        <w:szCs w:val="28"/>
        <w:u w:val="single"/>
      </w:rPr>
    </w:pPr>
    <w:r>
      <w:rPr>
        <w:i/>
        <w:iCs/>
        <w:sz w:val="28"/>
        <w:szCs w:val="28"/>
        <w:u w:val="single"/>
      </w:rPr>
      <w:t>Røde Sol – Danmarks regnskab for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31DC1"/>
    <w:multiLevelType w:val="hybridMultilevel"/>
    <w:tmpl w:val="DED67AC6"/>
    <w:lvl w:ilvl="0" w:tplc="44000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3204"/>
    <w:multiLevelType w:val="hybridMultilevel"/>
    <w:tmpl w:val="861A15F0"/>
    <w:lvl w:ilvl="0" w:tplc="6E309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F1"/>
    <w:rsid w:val="000F59C2"/>
    <w:rsid w:val="00103172"/>
    <w:rsid w:val="00230C03"/>
    <w:rsid w:val="004546E5"/>
    <w:rsid w:val="004B3970"/>
    <w:rsid w:val="005E267A"/>
    <w:rsid w:val="006C358E"/>
    <w:rsid w:val="009D7899"/>
    <w:rsid w:val="00BB5879"/>
    <w:rsid w:val="00BF36D4"/>
    <w:rsid w:val="00D57F7C"/>
    <w:rsid w:val="00D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6378B"/>
  <w15:docId w15:val="{7A2B34A3-BDD3-4B8A-AE8C-DEF2F0C0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30C0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C03"/>
    <w:rPr>
      <w:rFonts w:ascii="Calibri" w:eastAsia="Calibri" w:hAnsi="Calibri" w:cs="Calibri"/>
      <w:b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230C0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30C03"/>
    <w:rPr>
      <w:rFonts w:ascii="Calibri" w:eastAsia="Calibri" w:hAnsi="Calibri" w:cs="Calibri"/>
      <w:b/>
      <w:color w:val="000000"/>
    </w:rPr>
  </w:style>
  <w:style w:type="paragraph" w:styleId="Listeafsnit">
    <w:name w:val="List Paragraph"/>
    <w:basedOn w:val="Normal"/>
    <w:uiPriority w:val="34"/>
    <w:qFormat/>
    <w:rsid w:val="009D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Toft</dc:creator>
  <cp:keywords/>
  <cp:lastModifiedBy>Bengîn Sulivani</cp:lastModifiedBy>
  <cp:revision>2</cp:revision>
  <cp:lastPrinted>2020-04-20T09:12:00Z</cp:lastPrinted>
  <dcterms:created xsi:type="dcterms:W3CDTF">2020-04-20T20:59:00Z</dcterms:created>
  <dcterms:modified xsi:type="dcterms:W3CDTF">2020-04-20T20:59:00Z</dcterms:modified>
</cp:coreProperties>
</file>